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bookmarkStart w:id="0" w:name="_GoBack"/>
      <w:bookmarkEnd w:id="0"/>
      <w:r w:rsidRPr="00DD6B2D">
        <w:rPr>
          <w:rFonts w:ascii="Times New Roman" w:eastAsia="SchoolBookSanPin" w:hAnsi="Times New Roman"/>
          <w:sz w:val="24"/>
          <w:szCs w:val="24"/>
        </w:rPr>
        <w:t>Система оценки достижения планируемых результатов освоения ФОП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функциями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являются: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ориентация образовательного процесса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на достижение планируемых результатов освоения ФОП СОО и обеспечение эффективной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обратной связи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, позволяющей осуществлять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управление образовательным процессом.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Основными направлениями и целями оценочной деятельности </w:t>
      </w:r>
      <w:r w:rsidRPr="00DD6B2D">
        <w:rPr>
          <w:rFonts w:ascii="Times New Roman" w:eastAsia="SchoolBookSanPin" w:hAnsi="Times New Roman"/>
          <w:sz w:val="24"/>
          <w:szCs w:val="24"/>
        </w:rPr>
        <w:t>в образовательной организации являются: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аккредитационных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процедур.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18.3. 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Основным объектом системы оценки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, её содержательной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критериальной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базой выступают требования ФГОС СОО, которые конкретизируются в планируемых результатах освоения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ФОП СОО. Система оценки включает процедуры внутренней и внешней оценки.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18.4. 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Внутренняя оценка </w:t>
      </w:r>
      <w:r w:rsidRPr="00DD6B2D">
        <w:rPr>
          <w:rFonts w:ascii="Times New Roman" w:eastAsia="SchoolBookSanPin" w:hAnsi="Times New Roman"/>
          <w:sz w:val="24"/>
          <w:szCs w:val="24"/>
        </w:rPr>
        <w:t>включает: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стартовую диагностику;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текущую и тематическую оценку;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итоговую оценку;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промежуточную аттестацию;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психолого-педагогическое наблюдение;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внутренний мониторинг образовательных достижений обучающихся.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18.5. Внешняя оценка включает: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независимую оценку качества подготовки обучающихся</w:t>
      </w:r>
      <w:r w:rsidRPr="00DD6B2D">
        <w:rPr>
          <w:rFonts w:ascii="Times New Roman" w:eastAsia="SchoolBookSanPin" w:hAnsi="Times New Roman"/>
          <w:sz w:val="24"/>
          <w:szCs w:val="24"/>
          <w:vertAlign w:val="superscript"/>
        </w:rPr>
        <w:t>16</w:t>
      </w:r>
      <w:r w:rsidRPr="00DD6B2D">
        <w:rPr>
          <w:rFonts w:ascii="Times New Roman" w:eastAsia="SchoolBookSanPin" w:hAnsi="Times New Roman"/>
          <w:sz w:val="24"/>
          <w:szCs w:val="24"/>
        </w:rPr>
        <w:t>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итоговую аттестацию</w:t>
      </w:r>
      <w:r w:rsidRPr="00DD6B2D">
        <w:rPr>
          <w:rFonts w:ascii="Times New Roman" w:eastAsia="SchoolBookSanPin" w:hAnsi="Times New Roman"/>
          <w:sz w:val="24"/>
          <w:szCs w:val="24"/>
          <w:vertAlign w:val="superscript"/>
        </w:rPr>
        <w:t>17</w:t>
      </w:r>
      <w:r w:rsidRPr="00DD6B2D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18.6. В соответствии с ФГОС СОО система оценки образовательной организации реализует системно-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деятельностный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, уровневый и комплексный подходы к оценке образовательных достижений.</w:t>
      </w:r>
    </w:p>
    <w:p w:rsidR="001B04DC" w:rsidRPr="0012038A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16"/>
          <w:szCs w:val="16"/>
        </w:rPr>
      </w:pPr>
      <w:r w:rsidRPr="0012038A">
        <w:rPr>
          <w:rFonts w:ascii="Times New Roman" w:eastAsia="SchoolBookSanPin" w:hAnsi="Times New Roman"/>
          <w:sz w:val="16"/>
          <w:szCs w:val="16"/>
        </w:rPr>
        <w:t>_____________________________________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</w:rPr>
        <w:t>16</w:t>
      </w:r>
      <w:r w:rsidRPr="0012038A"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95 Федерального закона от 29 декабря 2012 г. № 273-ФЗ «Об образовании в Российской Федерации».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  <w:sz w:val="22"/>
          <w:szCs w:val="22"/>
        </w:rPr>
        <w:t>17</w:t>
      </w:r>
      <w:r w:rsidRPr="0012038A">
        <w:rPr>
          <w:sz w:val="22"/>
          <w:szCs w:val="22"/>
        </w:rPr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59 Федерального закона от 29 декабря 2012 г. № 273-ФЗ «Об образовании в Российской Федерации».</w:t>
      </w:r>
    </w:p>
    <w:p w:rsidR="00DD6B2D" w:rsidRDefault="00DD6B2D">
      <w:pPr>
        <w:widowControl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br w:type="page"/>
      </w:r>
    </w:p>
    <w:p w:rsidR="001B04DC" w:rsidRPr="00DD6B2D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 xml:space="preserve"> 18.7. 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Системно-</w:t>
      </w:r>
      <w:proofErr w:type="spellStart"/>
      <w:r w:rsidRPr="00DD6B2D">
        <w:rPr>
          <w:rFonts w:ascii="Times New Roman" w:eastAsia="SchoolBookSanPin" w:hAnsi="Times New Roman"/>
          <w:bCs/>
          <w:sz w:val="24"/>
          <w:szCs w:val="24"/>
        </w:rPr>
        <w:t>деятельностный</w:t>
      </w:r>
      <w:proofErr w:type="spellEnd"/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деятельностной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форме.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18.8. 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Уровневый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служит важнейшей основой для организации индивидуальной работы с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18.9. Уровневый подход реализуется за счёт фиксации различных уровней достижения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18.10. Комплексный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реализуется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через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оценку предметных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DD6B2D">
        <w:rPr>
          <w:rFonts w:ascii="Times New Roman" w:hAnsi="Times New Roman"/>
          <w:sz w:val="24"/>
          <w:szCs w:val="24"/>
        </w:rPr>
        <w:t xml:space="preserve">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18.11. </w:t>
      </w:r>
      <w:r w:rsidRPr="00DD6B2D">
        <w:rPr>
          <w:rFonts w:ascii="Times New Roman" w:hAnsi="Times New Roman"/>
          <w:sz w:val="24"/>
          <w:szCs w:val="24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18.12. </w:t>
      </w:r>
      <w:r w:rsidRPr="00DD6B2D">
        <w:rPr>
          <w:rFonts w:ascii="Times New Roman" w:hAnsi="Times New Roman"/>
          <w:sz w:val="24"/>
          <w:szCs w:val="24"/>
        </w:rPr>
        <w:t xml:space="preserve">Формирование личностных результатов обеспечивается в ходе реализации </w:t>
      </w:r>
      <w:r w:rsidRPr="00DD6B2D">
        <w:rPr>
          <w:rFonts w:ascii="Times New Roman" w:hAnsi="Times New Roman"/>
          <w:sz w:val="24"/>
          <w:szCs w:val="24"/>
        </w:rPr>
        <w:lastRenderedPageBreak/>
        <w:t xml:space="preserve">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DD6B2D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DD6B2D">
        <w:rPr>
          <w:rFonts w:ascii="Times New Roman" w:hAnsi="Times New Roman"/>
          <w:sz w:val="24"/>
          <w:szCs w:val="24"/>
        </w:rPr>
        <w:t>-образовательной деятельности образовательной организации и образовательных систем разного уровня.</w:t>
      </w:r>
    </w:p>
    <w:p w:rsidR="001B04DC" w:rsidRPr="00DD6B2D" w:rsidRDefault="001B04DC" w:rsidP="001B04D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18.13. </w:t>
      </w:r>
      <w:proofErr w:type="gramStart"/>
      <w:r w:rsidRPr="00DD6B2D">
        <w:rPr>
          <w:rFonts w:ascii="Times New Roman" w:hAnsi="Times New Roman"/>
          <w:sz w:val="24"/>
          <w:szCs w:val="24"/>
        </w:rPr>
        <w:t xml:space="preserve">Во внутреннем мониторинге возможна оценка </w:t>
      </w:r>
      <w:proofErr w:type="spellStart"/>
      <w:r w:rsidRPr="00DD6B2D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hAnsi="Times New Roman"/>
          <w:sz w:val="24"/>
          <w:szCs w:val="24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18.14. </w:t>
      </w:r>
      <w:r w:rsidRPr="00DD6B2D">
        <w:rPr>
          <w:rFonts w:ascii="Times New Roman" w:hAnsi="Times New Roman"/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18.15. 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18.16. 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Формирование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18.17. 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Основным объектом оценки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является: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освоение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универсальных учебных действий (регулятивных, познавательных, коммуникативных);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овладение навыками учебно-исследовательской, проектной и социальной деятельности.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18.18. 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достижения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 и включать диагностические материалы по оценке читательской,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естественно-научной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, математической, цифровой, финансовой грамотности,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18.19. </w:t>
      </w:r>
      <w:r w:rsidRPr="00DD6B2D">
        <w:rPr>
          <w:rFonts w:ascii="Times New Roman" w:eastAsia="SchoolBookSanPin" w:hAnsi="Times New Roman"/>
          <w:sz w:val="24"/>
          <w:szCs w:val="24"/>
        </w:rPr>
        <w:t>Формы оценки: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для проверки читательской грамотности – письменная работа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для проверки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18.20. 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 xml:space="preserve">Групповые и (или) индивидуальные учебные исследования и проекты (далее вместе – проект) выполняются обучающимся в рамках одного из учебных предметов или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18.20.1. 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Выбор темы проекта осуществляется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18.20.2. </w:t>
      </w:r>
      <w:r w:rsidRPr="00DD6B2D">
        <w:rPr>
          <w:rFonts w:ascii="Times New Roman" w:eastAsia="SchoolBookSanPin" w:hAnsi="Times New Roman"/>
          <w:sz w:val="24"/>
          <w:szCs w:val="24"/>
        </w:rPr>
        <w:t>Результатом проекта является одна из следующих работ: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материальный объект, макет, иное конструкторское изделие;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отчётные материалы по социальному проекту.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18.20.3. 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18.20.4. 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Проект оценивается по критериям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поставить проблему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и выбрать способы её решения, в том числе поиск и обработку информации, </w:t>
      </w: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18.21. Предметные результаты освоения ФОП СОО с учётом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18.22. 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18.25. Особенности оценки по отдельному учебному предмету фиксируются в приложении к ООП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требования к выставлению отметок за промежуточную аттестацию (при необходимости – с учётом степени значимости отметок за отдельные оценочные </w:t>
      </w: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процедуры);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график контрольных мероприятий.</w:t>
      </w:r>
      <w:r w:rsidRPr="00DD6B2D">
        <w:rPr>
          <w:rFonts w:ascii="Times New Roman" w:hAnsi="Times New Roman"/>
          <w:sz w:val="24"/>
          <w:szCs w:val="24"/>
        </w:rPr>
        <w:t xml:space="preserve">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18.26. 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Стартовая диагностика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среднего общего образования.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18.26.1. Стартовая диагностика проводится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 в начале 10 класса и выступает как основа (точка отсчёта) для оценки динамики образовательных достижений обучающихся.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18.26.2. 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сформированность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18.26.3. </w:t>
      </w:r>
      <w:r w:rsidRPr="00DD6B2D">
        <w:rPr>
          <w:rFonts w:ascii="Times New Roman" w:eastAsia="SchoolBookSanPin" w:hAnsi="Times New Roman"/>
          <w:sz w:val="24"/>
          <w:szCs w:val="24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18.27. Текущая оценка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18.27.1. 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Текущая оценка может быть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формирующей (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диагностической</w:t>
      </w:r>
      <w:r w:rsidRPr="00DD6B2D">
        <w:rPr>
          <w:rFonts w:ascii="Times New Roman" w:eastAsia="SchoolBookSanPin" w:hAnsi="Times New Roman"/>
          <w:sz w:val="24"/>
          <w:szCs w:val="24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18.27.2. 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Объектом текущей оценки являются тематические планируемые результаты,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этапы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освоения которых зафиксированы в тематическом планировании по учебному предмету.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18.27.3. </w:t>
      </w:r>
      <w:r w:rsidRPr="00DD6B2D">
        <w:rPr>
          <w:rFonts w:ascii="Times New Roman" w:eastAsia="SchoolBookSanPin" w:hAnsi="Times New Roman"/>
          <w:sz w:val="24"/>
          <w:szCs w:val="24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о-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18.27.4. </w:t>
      </w:r>
      <w:r w:rsidRPr="00DD6B2D">
        <w:rPr>
          <w:rFonts w:ascii="Times New Roman" w:eastAsia="SchoolBookSanPin" w:hAnsi="Times New Roma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18.28. 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18.29. Внутренний мониторинг представляет собой следующие процедуры: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стартовая диагностика;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уровня достижения предметных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оценка уровня функциональной грамотности;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3F5E73" w:rsidRPr="00DD6B2D" w:rsidRDefault="00AA25D7">
      <w:pPr>
        <w:rPr>
          <w:sz w:val="24"/>
          <w:szCs w:val="24"/>
        </w:rPr>
      </w:pPr>
    </w:p>
    <w:sectPr w:rsidR="003F5E73" w:rsidRPr="00DD6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23"/>
    <w:rsid w:val="001B04DC"/>
    <w:rsid w:val="001D2B44"/>
    <w:rsid w:val="006C212B"/>
    <w:rsid w:val="00931B23"/>
    <w:rsid w:val="00AA25D7"/>
    <w:rsid w:val="00DD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2089</Words>
  <Characters>11913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214-1</dc:creator>
  <cp:lastModifiedBy>Дания</cp:lastModifiedBy>
  <cp:revision>2</cp:revision>
  <dcterms:created xsi:type="dcterms:W3CDTF">2023-09-30T05:16:00Z</dcterms:created>
  <dcterms:modified xsi:type="dcterms:W3CDTF">2023-09-30T05:16:00Z</dcterms:modified>
</cp:coreProperties>
</file>